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B4" w:rsidRDefault="00F054B4" w:rsidP="00F054B4">
      <w:pPr>
        <w:shd w:val="clear" w:color="auto" w:fill="FFFFFF"/>
        <w:spacing w:before="675" w:after="675" w:line="240" w:lineRule="auto"/>
        <w:outlineLvl w:val="0"/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</w:pPr>
      <w:proofErr w:type="spellStart"/>
      <w:r w:rsidRPr="00F054B4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t>El</w:t>
      </w:r>
      <w:proofErr w:type="spellEnd"/>
      <w:r w:rsidRPr="00F054B4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t xml:space="preserve"> </w:t>
      </w:r>
      <w:proofErr w:type="spellStart"/>
      <w:r w:rsidRPr="00F054B4">
        <w:rPr>
          <w:rFonts w:ascii="inherit" w:eastAsia="Times New Roman" w:hAnsi="inherit" w:cs="Arial"/>
          <w:color w:val="E41E13"/>
          <w:kern w:val="36"/>
          <w:sz w:val="48"/>
          <w:szCs w:val="48"/>
          <w:lang w:eastAsia="it-IT"/>
        </w:rPr>
        <w:t>Mundo</w:t>
      </w:r>
      <w:proofErr w:type="spellEnd"/>
    </w:p>
    <w:p w:rsidR="00F054B4" w:rsidRPr="00F054B4" w:rsidRDefault="00F054B4" w:rsidP="00F054B4">
      <w:pPr>
        <w:shd w:val="clear" w:color="auto" w:fill="FFFFFF"/>
        <w:spacing w:before="675" w:after="675" w:line="240" w:lineRule="auto"/>
        <w:outlineLvl w:val="0"/>
        <w:rPr>
          <w:rFonts w:ascii="inherit" w:eastAsia="Times New Roman" w:hAnsi="inherit" w:cs="Arial"/>
          <w:color w:val="E41E13"/>
          <w:sz w:val="34"/>
          <w:szCs w:val="34"/>
          <w:lang w:eastAsia="it-IT"/>
        </w:rPr>
      </w:pPr>
      <w:r w:rsidRPr="00F054B4">
        <w:rPr>
          <w:rFonts w:ascii="inherit" w:eastAsia="Times New Roman" w:hAnsi="inherit" w:cs="Arial"/>
          <w:color w:val="E41E13"/>
          <w:sz w:val="34"/>
          <w:szCs w:val="34"/>
          <w:lang w:eastAsia="it-IT"/>
        </w:rPr>
        <w:t>caratteristiche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Mercato fresco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Maturità: medio precoce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Resa molto alta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Tuberi di forma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Ovale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Colore giallo chiaro di pelle e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pasta giallina 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Contenuto di sostanza secca: 18,2%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Tipo di cottura AB, nessun scolorimento dopo la cottura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Resistente al nematode a cisti della patata, Ro1</w:t>
      </w:r>
    </w:p>
    <w:p w:rsidR="00F054B4" w:rsidRPr="00F054B4" w:rsidRDefault="00F054B4" w:rsidP="00F054B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Forte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tolleranza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contro la peronospora delle foglie</w:t>
      </w:r>
    </w:p>
    <w:p w:rsidR="00F054B4" w:rsidRPr="00F054B4" w:rsidRDefault="00F054B4" w:rsidP="00F054B4">
      <w:pPr>
        <w:shd w:val="clear" w:color="auto" w:fill="FFFFFF"/>
        <w:spacing w:before="450" w:after="225" w:line="240" w:lineRule="auto"/>
        <w:outlineLvl w:val="2"/>
        <w:rPr>
          <w:rFonts w:ascii="inherit" w:eastAsia="Times New Roman" w:hAnsi="inherit" w:cs="Arial"/>
          <w:color w:val="E41E13"/>
          <w:sz w:val="34"/>
          <w:szCs w:val="34"/>
          <w:lang w:eastAsia="it-IT"/>
        </w:rPr>
      </w:pPr>
      <w:r w:rsidRPr="00F054B4">
        <w:rPr>
          <w:rFonts w:ascii="inherit" w:eastAsia="Times New Roman" w:hAnsi="inherit" w:cs="Arial"/>
          <w:color w:val="E41E13"/>
          <w:sz w:val="34"/>
          <w:szCs w:val="34"/>
          <w:lang w:eastAsia="it-IT"/>
        </w:rPr>
        <w:t>Istruzioni per la coltivazione (patate da tavola)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Caratteristiche  generali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è una varietà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idonea per il mercato tradizionale e per gli ambienti del </w:t>
      </w:r>
      <w:proofErr w:type="spellStart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del</w:t>
      </w:r>
      <w:proofErr w:type="spellEnd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sud </w:t>
      </w:r>
      <w:proofErr w:type="spellStart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europa</w:t>
      </w:r>
      <w:proofErr w:type="spellEnd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Questa varietà è adatta anche per il mercato al dettaglio lavato. Produce un raccolto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abbondante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con rese elevate, anche in condizioni di input basse. I tuberi sono ovali a lunghi ovali con un colore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della pasta giallino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 una pelle chiara. Il tipo di cottura è AB. Il contenuto di sostanza secca è di circa il 18,5%.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Ciclo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Medio precoce.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Trattamento del</w:t>
      </w:r>
      <w:r w:rsidRPr="00F054B4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 xml:space="preserve"> seme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ha una dormienza media e un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dominanza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apicale piuttosto forte . Piantare nella fase "occhi aperti" dà buoni risultati. I germogli si danneggeranno facilment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e. </w:t>
      </w:r>
      <w:proofErr w:type="spellStart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è poco sensibile alla tuberomania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La varietà è sensibile alla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Rhizoctonia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solani; si consiglia il trattamento tubero prima della semina.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Coltivazione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Pianta i tuberi di seme a livello della superficie del suolo (profondità normale). 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ha un'emergenza normale e un primo sviluppo. Questa varietà dà un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a pianta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alt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e forte con steli spessi e fioritura esuberante. 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è molto sensibile a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Sencor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(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Metribuzin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). 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Sencor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può causare danni al fogliame. Questo erbicida deve essere applicato solo prima del raccolto. È preferito il controllo meccanico delle erbe infestanti o un erbicida alternativo come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Basagran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(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Bentazon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).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Concimazione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Si consiglia una moderata concimazione con azoto per evitare uno sviluppo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eccessivo del fogliame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S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i consiglia una quantità totale di azoto tra 200 e 240 kg / ha per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lastRenderedPageBreak/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All'inizio del raccolto,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ha bisogno di 250 kg di potassio. Si consiglia una piccola seconda applicazione di Potassio come medicazione superiore.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Raccogliere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Per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, è importante avere un raccolto maturo alla data dell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a bruciatura del fogliame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Ci vuole tempo perché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abbia una pelle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ferma 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. Poco sensibile ai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danni meccanici</w:t>
      </w: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Conservazione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ha una dormienza media. Poco sensibile a </w:t>
      </w:r>
      <w:r>
        <w:rPr>
          <w:rFonts w:ascii="Arial" w:eastAsia="Times New Roman" w:hAnsi="Arial" w:cs="Arial"/>
          <w:color w:val="3E403D"/>
          <w:sz w:val="24"/>
          <w:szCs w:val="24"/>
          <w:lang w:eastAsia="it-IT"/>
        </w:rPr>
        <w:t>scabbia argentea</w:t>
      </w:r>
      <w:bookmarkStart w:id="0" w:name="_GoBack"/>
      <w:bookmarkEnd w:id="0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.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 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b/>
          <w:bCs/>
          <w:color w:val="3E403D"/>
          <w:sz w:val="24"/>
          <w:szCs w:val="24"/>
          <w:lang w:eastAsia="it-IT"/>
        </w:rPr>
        <w:t>Resistenza alle malattie</w:t>
      </w:r>
    </w:p>
    <w:p w:rsidR="00F054B4" w:rsidRPr="00F054B4" w:rsidRDefault="00F054B4" w:rsidP="00F05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E403D"/>
          <w:sz w:val="24"/>
          <w:szCs w:val="24"/>
          <w:lang w:eastAsia="it-IT"/>
        </w:rPr>
      </w:pPr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Resistente alla cisti di patate Nematodo Ro1 e immune alla malattia della verruca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fysio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1.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El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Mundo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ha una buona resistenza a Late </w:t>
      </w:r>
      <w:proofErr w:type="spellStart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>Blight</w:t>
      </w:r>
      <w:proofErr w:type="spellEnd"/>
      <w:r w:rsidRPr="00F054B4">
        <w:rPr>
          <w:rFonts w:ascii="Arial" w:eastAsia="Times New Roman" w:hAnsi="Arial" w:cs="Arial"/>
          <w:color w:val="3E403D"/>
          <w:sz w:val="24"/>
          <w:szCs w:val="24"/>
          <w:lang w:eastAsia="it-IT"/>
        </w:rPr>
        <w:t xml:space="preserve"> e alla tubercolosi.</w:t>
      </w:r>
    </w:p>
    <w:p w:rsidR="00EE3421" w:rsidRDefault="00EE3421"/>
    <w:sectPr w:rsidR="00EE3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4736F"/>
    <w:multiLevelType w:val="multilevel"/>
    <w:tmpl w:val="543A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B4"/>
    <w:rsid w:val="00EE3421"/>
    <w:rsid w:val="00F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2020-01-14T17:24:00Z</dcterms:created>
  <dcterms:modified xsi:type="dcterms:W3CDTF">2020-01-14T17:32:00Z</dcterms:modified>
</cp:coreProperties>
</file>